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E8" w:rsidRDefault="00D32EE8" w:rsidP="002F028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"/>
        <w:gridCol w:w="2651"/>
      </w:tblGrid>
      <w:tr w:rsidR="00D32EE8" w:rsidTr="00427139">
        <w:trPr>
          <w:trHeight w:val="1"/>
          <w:jc w:val="center"/>
        </w:trPr>
        <w:tc>
          <w:tcPr>
            <w:tcW w:w="1063" w:type="dxa"/>
            <w:shd w:val="clear" w:color="000000" w:fill="FFFFFF"/>
            <w:tcMar>
              <w:left w:w="0" w:type="dxa"/>
              <w:right w:w="0" w:type="dxa"/>
            </w:tcMar>
          </w:tcPr>
          <w:p w:rsidR="00D32EE8" w:rsidRDefault="00971A81" w:rsidP="002F028C">
            <w:pPr>
              <w:keepNext/>
              <w:tabs>
                <w:tab w:val="left" w:pos="285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ИТОГОВЫЙ</w:t>
            </w:r>
          </w:p>
        </w:tc>
        <w:tc>
          <w:tcPr>
            <w:tcW w:w="2651" w:type="dxa"/>
            <w:shd w:val="clear" w:color="000000" w:fill="FFFFFF"/>
            <w:tcMar>
              <w:left w:w="0" w:type="dxa"/>
              <w:right w:w="0" w:type="dxa"/>
            </w:tcMar>
          </w:tcPr>
          <w:p w:rsidR="00D32EE8" w:rsidRDefault="00971A81" w:rsidP="002F028C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ФИНАНСОВЫЙ ОТЧЕТ</w:t>
            </w:r>
          </w:p>
        </w:tc>
      </w:tr>
    </w:tbl>
    <w:p w:rsidR="00D32EE8" w:rsidRDefault="00971A81" w:rsidP="002F028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 поступлении и расходовании средств избирательного фонда кандидата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5"/>
      </w:tblGrid>
      <w:tr w:rsidR="00D32EE8" w:rsidTr="002F028C">
        <w:trPr>
          <w:trHeight w:val="1"/>
          <w:jc w:val="center"/>
        </w:trPr>
        <w:tc>
          <w:tcPr>
            <w:tcW w:w="10263" w:type="dxa"/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50A53" w:rsidP="002F028C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Севостьянова Инна Юрьевна</w:t>
            </w:r>
          </w:p>
        </w:tc>
      </w:tr>
      <w:tr w:rsidR="00D32EE8" w:rsidTr="002F028C">
        <w:trPr>
          <w:trHeight w:val="1"/>
          <w:jc w:val="center"/>
        </w:trPr>
        <w:tc>
          <w:tcPr>
            <w:tcW w:w="10263" w:type="dxa"/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 w:rsidP="002F02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(фамилия, имя, отчество)</w:t>
            </w:r>
          </w:p>
        </w:tc>
      </w:tr>
      <w:tr w:rsidR="00D32EE8" w:rsidTr="002F028C">
        <w:trPr>
          <w:trHeight w:val="1"/>
          <w:jc w:val="center"/>
        </w:trPr>
        <w:tc>
          <w:tcPr>
            <w:tcW w:w="10263" w:type="dxa"/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 w:rsidP="002F02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(специальный избирател</w:t>
            </w:r>
            <w:r w:rsidR="00D051ED">
              <w:rPr>
                <w:rFonts w:ascii="Times New Roman" w:eastAsia="Times New Roman" w:hAnsi="Times New Roman" w:cs="Times New Roman"/>
                <w:b/>
                <w:sz w:val="18"/>
              </w:rPr>
              <w:t>ь</w:t>
            </w:r>
            <w:r w:rsidR="00D50A53">
              <w:rPr>
                <w:rFonts w:ascii="Times New Roman" w:eastAsia="Times New Roman" w:hAnsi="Times New Roman" w:cs="Times New Roman"/>
                <w:b/>
                <w:sz w:val="18"/>
              </w:rPr>
              <w:t xml:space="preserve">ный счет </w:t>
            </w:r>
            <w:proofErr w:type="gramStart"/>
            <w:r w:rsidR="00D50A53">
              <w:rPr>
                <w:rFonts w:ascii="Times New Roman" w:eastAsia="Times New Roman" w:hAnsi="Times New Roman" w:cs="Times New Roman"/>
                <w:b/>
                <w:sz w:val="18"/>
              </w:rPr>
              <w:t>№  40810810254409000535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)</w:t>
            </w:r>
          </w:p>
        </w:tc>
      </w:tr>
      <w:tr w:rsidR="00D32EE8" w:rsidTr="002F028C">
        <w:trPr>
          <w:trHeight w:val="1"/>
          <w:jc w:val="center"/>
        </w:trPr>
        <w:tc>
          <w:tcPr>
            <w:tcW w:w="10263" w:type="dxa"/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 w:rsidP="002F02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(номер специального избирательного счета)</w:t>
            </w:r>
          </w:p>
        </w:tc>
      </w:tr>
    </w:tbl>
    <w:p w:rsidR="00D32EE8" w:rsidRDefault="00971A81" w:rsidP="002F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</w:rPr>
        <w:t>по выборам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депутатов</w:t>
      </w:r>
      <w:r>
        <w:rPr>
          <w:rFonts w:ascii="Times New Roman" w:eastAsia="Times New Roman" w:hAnsi="Times New Roman" w:cs="Times New Roman"/>
          <w:b/>
          <w:sz w:val="20"/>
        </w:rPr>
        <w:t xml:space="preserve"> Думы городского округа Новокуйбышевск седьмого созыва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0"/>
      </w:tblGrid>
      <w:tr w:rsidR="00D32EE8" w:rsidTr="002F028C">
        <w:trPr>
          <w:trHeight w:val="1"/>
          <w:jc w:val="center"/>
        </w:trPr>
        <w:tc>
          <w:tcPr>
            <w:tcW w:w="9490" w:type="dxa"/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2F028C" w:rsidP="002F02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 одномандатному избирательному округу № 21</w:t>
            </w:r>
          </w:p>
        </w:tc>
      </w:tr>
      <w:tr w:rsidR="00D32EE8" w:rsidTr="002F028C">
        <w:trPr>
          <w:jc w:val="center"/>
        </w:trPr>
        <w:tc>
          <w:tcPr>
            <w:tcW w:w="9490" w:type="dxa"/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2F028C" w:rsidP="002F028C">
            <w:pPr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(наименование избирательной кампании)</w:t>
            </w:r>
          </w:p>
        </w:tc>
      </w:tr>
    </w:tbl>
    <w:p w:rsidR="00D32EE8" w:rsidRDefault="00D32EE8" w:rsidP="002F028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5732"/>
        <w:gridCol w:w="696"/>
        <w:gridCol w:w="1299"/>
        <w:gridCol w:w="1119"/>
      </w:tblGrid>
      <w:tr w:rsidR="00D32EE8" w:rsidTr="002F028C">
        <w:trPr>
          <w:cantSplit/>
          <w:trHeight w:val="1"/>
          <w:jc w:val="center"/>
        </w:trPr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Примечание</w:t>
            </w:r>
          </w:p>
        </w:tc>
      </w:tr>
      <w:tr w:rsidR="00D32EE8" w:rsidTr="002F028C">
        <w:trPr>
          <w:jc w:val="center"/>
        </w:trPr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D32EE8" w:rsidTr="002F028C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2F028C">
        <w:trPr>
          <w:trHeight w:val="1"/>
          <w:jc w:val="center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ind w:left="851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2F028C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2F028C">
        <w:trPr>
          <w:trHeight w:val="1"/>
          <w:jc w:val="center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ind w:left="8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из них</w:t>
            </w:r>
          </w:p>
        </w:tc>
      </w:tr>
      <w:tr w:rsidR="00D32EE8" w:rsidTr="002F028C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2F028C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2F028C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Добровольные пожертвования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2F028C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Добровольные пожертвования юридических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2F028C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Поступило в избирательный фонд денежных средств, подпадающих под действие ч.4 ст.56 Закона Самарской области 08.06.2006 № 57-ГД               «О выборах депутатов представительного органа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2F028C">
        <w:trPr>
          <w:trHeight w:val="1"/>
          <w:jc w:val="center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ind w:left="8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из них</w:t>
            </w:r>
          </w:p>
        </w:tc>
      </w:tr>
      <w:tr w:rsidR="00D32EE8" w:rsidTr="002F028C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2F028C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2F028C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Средства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2F028C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1.2.4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Средства юридических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2F028C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2F028C">
        <w:trPr>
          <w:trHeight w:val="1"/>
          <w:jc w:val="center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ind w:left="8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том числе</w:t>
            </w:r>
          </w:p>
        </w:tc>
      </w:tr>
      <w:tr w:rsidR="00D32EE8" w:rsidTr="002F028C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2F028C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2F028C">
        <w:trPr>
          <w:trHeight w:val="1"/>
          <w:jc w:val="center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ind w:left="8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из них</w:t>
            </w:r>
          </w:p>
        </w:tc>
      </w:tr>
      <w:tr w:rsidR="00D32EE8" w:rsidTr="002F028C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2F028C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2F028C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2F028C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2F028C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9945,00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2F028C">
        <w:trPr>
          <w:trHeight w:val="1"/>
          <w:jc w:val="center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ind w:left="8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том числе</w:t>
            </w:r>
          </w:p>
        </w:tc>
      </w:tr>
      <w:tr w:rsidR="00D32EE8" w:rsidTr="002F028C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2F028C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2F028C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2F028C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предвыборную агитацию через редакции периодических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печатных изданий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2F028C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9945,00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2F028C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2F028C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2F028C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 оплату других работ (услуг), выполненных (оказанных) гражданами РФ или юридическими лицами по договорам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2F028C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2F028C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Распределено неизрасходованного остатка средств избирательного фонда кандидата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 w:rsidTr="002F028C">
        <w:trPr>
          <w:trHeight w:val="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tabs>
                <w:tab w:val="right" w:pos="660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Остаток средств фонда на дату сдачи отчета (заверяется банковской справкой)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32EE8" w:rsidRDefault="00D32EE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32EE8" w:rsidRDefault="00971A81" w:rsidP="002F028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D32EE8" w:rsidRDefault="00D32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274"/>
        <w:gridCol w:w="2711"/>
        <w:gridCol w:w="274"/>
        <w:gridCol w:w="2669"/>
      </w:tblGrid>
      <w:tr w:rsidR="00D50A53" w:rsidTr="002F028C">
        <w:trPr>
          <w:trHeight w:val="1"/>
          <w:jc w:val="center"/>
        </w:trPr>
        <w:tc>
          <w:tcPr>
            <w:tcW w:w="3969" w:type="dxa"/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8" w:type="dxa"/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0A53" w:rsidTr="002F028C">
        <w:trPr>
          <w:jc w:val="center"/>
        </w:trPr>
        <w:tc>
          <w:tcPr>
            <w:tcW w:w="3969" w:type="dxa"/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32EE8" w:rsidRDefault="0097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Кандидат </w:t>
            </w:r>
          </w:p>
          <w:p w:rsidR="00D32EE8" w:rsidRDefault="00971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(уполномоченный представитель по финансовым вопросам)</w:t>
            </w:r>
          </w:p>
        </w:tc>
        <w:tc>
          <w:tcPr>
            <w:tcW w:w="284" w:type="dxa"/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32EE8" w:rsidRDefault="00D32EE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32EE8" w:rsidRDefault="00D32EE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32EE8" w:rsidRDefault="00D50A53" w:rsidP="00354130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EA3227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 w:rsidR="00971A81">
              <w:rPr>
                <w:rFonts w:ascii="Times New Roman" w:eastAsia="Times New Roman" w:hAnsi="Times New Roman" w:cs="Times New Roman"/>
                <w:b/>
                <w:sz w:val="20"/>
              </w:rPr>
              <w:t>.10.2019г.</w:t>
            </w:r>
          </w:p>
        </w:tc>
        <w:tc>
          <w:tcPr>
            <w:tcW w:w="283" w:type="dxa"/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2798" w:type="dxa"/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32EE8" w:rsidRDefault="00D32EE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32EE8" w:rsidRPr="00D50A53" w:rsidRDefault="00971A81" w:rsidP="00D50A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</w:t>
            </w:r>
            <w:r w:rsidR="00D50A53">
              <w:rPr>
                <w:rFonts w:ascii="Times New Roman" w:eastAsia="Times New Roman" w:hAnsi="Times New Roman" w:cs="Times New Roman"/>
                <w:b/>
                <w:sz w:val="20"/>
              </w:rPr>
              <w:t>И</w:t>
            </w:r>
            <w:r w:rsidR="00D50A53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.</w:t>
            </w:r>
            <w:r w:rsidR="00D50A53">
              <w:rPr>
                <w:rFonts w:ascii="Times New Roman" w:eastAsia="Times New Roman" w:hAnsi="Times New Roman" w:cs="Times New Roman"/>
                <w:b/>
                <w:sz w:val="20"/>
              </w:rPr>
              <w:t>Ю</w:t>
            </w:r>
            <w:r w:rsidR="00D50A53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.</w:t>
            </w:r>
            <w:r w:rsidR="00D50A53">
              <w:rPr>
                <w:rFonts w:ascii="Times New Roman" w:eastAsia="Times New Roman" w:hAnsi="Times New Roman" w:cs="Times New Roman"/>
                <w:b/>
                <w:sz w:val="20"/>
              </w:rPr>
              <w:t>Севостьянова</w:t>
            </w:r>
          </w:p>
        </w:tc>
      </w:tr>
      <w:tr w:rsidR="00D50A53" w:rsidTr="002F028C">
        <w:trPr>
          <w:jc w:val="center"/>
        </w:trPr>
        <w:tc>
          <w:tcPr>
            <w:tcW w:w="3969" w:type="dxa"/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971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                (подпись, дата)</w:t>
            </w:r>
          </w:p>
        </w:tc>
        <w:tc>
          <w:tcPr>
            <w:tcW w:w="283" w:type="dxa"/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2798" w:type="dxa"/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971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   (инициалы, фамилия)</w:t>
            </w:r>
          </w:p>
        </w:tc>
      </w:tr>
    </w:tbl>
    <w:p w:rsidR="00D32EE8" w:rsidRDefault="00D32EE8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</w:p>
    <w:p w:rsidR="00D32EE8" w:rsidRDefault="00D32EE8">
      <w:pPr>
        <w:spacing w:after="0" w:line="240" w:lineRule="auto"/>
        <w:ind w:firstLine="720"/>
        <w:rPr>
          <w:rFonts w:ascii="Arial" w:eastAsia="Arial" w:hAnsi="Arial" w:cs="Arial"/>
          <w:sz w:val="20"/>
        </w:rPr>
      </w:pPr>
    </w:p>
    <w:p w:rsidR="00D32EE8" w:rsidRDefault="00D32E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2EE8" w:rsidRDefault="00D32E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D32EE8" w:rsidRDefault="00D32E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0A53" w:rsidRDefault="00D50A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0A53" w:rsidRDefault="00D50A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0A53" w:rsidRDefault="00D50A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0A53" w:rsidRDefault="00D50A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0A53" w:rsidRDefault="00D50A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0A53" w:rsidRDefault="00D50A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2EE8" w:rsidRDefault="00D32E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3227" w:rsidRDefault="00EA322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3227" w:rsidRDefault="00EA322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3227" w:rsidRDefault="00EA322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3227" w:rsidRDefault="00EA322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3227" w:rsidRDefault="00EA3227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EA3227" w:rsidSect="0042713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2EE8"/>
    <w:rsid w:val="002F028C"/>
    <w:rsid w:val="00354130"/>
    <w:rsid w:val="00427139"/>
    <w:rsid w:val="0048283B"/>
    <w:rsid w:val="00971A81"/>
    <w:rsid w:val="00D051ED"/>
    <w:rsid w:val="00D32EE8"/>
    <w:rsid w:val="00D50A53"/>
    <w:rsid w:val="00E13FE3"/>
    <w:rsid w:val="00EA3227"/>
    <w:rsid w:val="00F2560D"/>
    <w:rsid w:val="00F7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C89A0-F4C2-4316-A42B-D51FB212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E9E6-5089-4ADB-AD23-7CE369C7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Е. Г.</dc:creator>
  <cp:lastModifiedBy>Подвойская М.В.</cp:lastModifiedBy>
  <cp:revision>6</cp:revision>
  <cp:lastPrinted>2019-10-17T12:56:00Z</cp:lastPrinted>
  <dcterms:created xsi:type="dcterms:W3CDTF">2019-10-17T12:59:00Z</dcterms:created>
  <dcterms:modified xsi:type="dcterms:W3CDTF">2019-10-21T12:43:00Z</dcterms:modified>
</cp:coreProperties>
</file>